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80" w:lineRule="exact"/>
        <w:rPr>
          <w:rFonts w:hint="eastAsia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val="zh-CN"/>
        </w:rPr>
        <w:t>附件3</w:t>
      </w:r>
    </w:p>
    <w:p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3"/>
        <w:tblW w:w="93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301"/>
        <w:gridCol w:w="72"/>
        <w:gridCol w:w="639"/>
        <w:gridCol w:w="453"/>
        <w:gridCol w:w="389"/>
        <w:gridCol w:w="230"/>
        <w:gridCol w:w="540"/>
        <w:gridCol w:w="252"/>
        <w:gridCol w:w="154"/>
        <w:gridCol w:w="298"/>
        <w:gridCol w:w="288"/>
        <w:gridCol w:w="1070"/>
        <w:gridCol w:w="251"/>
        <w:gridCol w:w="152"/>
        <w:gridCol w:w="512"/>
        <w:gridCol w:w="68"/>
        <w:gridCol w:w="294"/>
        <w:gridCol w:w="23"/>
        <w:gridCol w:w="607"/>
        <w:gridCol w:w="251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4"/>
            <w:vMerge w:val="restart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1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bookmarkStart w:id="0" w:name="OLE_LINK3"/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中华传统晒书大会晒出黄州“苏轼圏”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人人都爱苏东坡</w:t>
            </w:r>
            <w:bookmarkEnd w:id="0"/>
          </w:p>
        </w:tc>
        <w:tc>
          <w:tcPr>
            <w:tcW w:w="1049" w:type="dxa"/>
            <w:gridSpan w:val="5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default" w:asci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特写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9" w:type="dxa"/>
            <w:gridSpan w:val="4"/>
            <w:vMerge w:val="continue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36" w:type="dxa"/>
            <w:gridSpan w:val="12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5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default" w:asci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3890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>
            <w:pPr>
              <w:widowControl w:val="0"/>
              <w:ind w:firstLine="56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王晶 李丹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>
            <w:pPr>
              <w:widowControl w:val="0"/>
              <w:ind w:firstLine="56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方琳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>
            <w:pPr>
              <w:widowControl w:val="0"/>
              <w:ind w:firstLine="56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湖北日报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湖北日报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第十一版 读书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2024年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11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月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18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12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填报作品网址，相关二维码附后。</w:t>
            </w:r>
          </w:p>
        </w:tc>
        <w:tc>
          <w:tcPr>
            <w:tcW w:w="1907" w:type="dxa"/>
            <w:gridSpan w:val="7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3" w:hRule="exac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</w:pPr>
            <w:bookmarkStart w:id="1" w:name="OLE_LINK7"/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在2024年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中华传统晒书大会黄冈站活动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中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，59部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湖北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省收藏的东坡古籍与公众见面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这些古籍以文字描绘出一张文化地图，地图的中心是苏东坡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展览的地点正是与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苏东坡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相互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成全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黄州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记者采访了参加晒书大会的多位专家学者，实地走访多个苏东坡在黄州人生细节的发生地，将史料、诗词、实景交织，提炼出黄州的“苏轼圈”这一新闻眼，并通过后世对苏轼怀念与景仰的事实，完成人人爱东坡，文脉永流传的主题表达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w w:val="95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该特写情景交融，信息量大，语言真挚灵动。在追寻苏东坡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人生态度、人文情怀、人格魅力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时，注重当代人的情感、精神需求，让苏东坡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巨大的心理定力与对生命生活的热爱，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与现在的读者达成共鸣，习得人生力量。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7" w:hRule="exac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ascii="仿宋" w:hAnsi="仿宋" w:eastAsia="仿宋"/>
                <w:szCs w:val="21"/>
              </w:rPr>
            </w:pPr>
            <w:bookmarkStart w:id="2" w:name="OLE_LINK2"/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该作品在湖北日报客户端阅读量过5万，并入选中国记协组织评选的“我的代表作”。中国记协评语为：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聚焦中</w:t>
            </w:r>
            <w:bookmarkStart w:id="4" w:name="_GoBack"/>
            <w:bookmarkEnd w:id="4"/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华传统晒书大会黄冈站活动，通过会上展示的历代搜集、整理、校注、刊刻的苏东坡作品，从生平经历、文学创作、考古研究、精神传承等方面讲述苏东坡与黄冈的文化情缘，凸显“东坡余韵 经典不朽”的主题。内容详实，底蕴深厚，新闻性、文化性强。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以下为“我的代表作”入选网址：</w:t>
            </w:r>
            <w:bookmarkStart w:id="3" w:name="OLE_LINK1"/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https://baijiahao.baidu.com/s?id=1816032546191859090&amp;wfr=spider&amp;for=pc</w:t>
            </w:r>
            <w:bookmarkEnd w:id="2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https://news.hubeidaily.net/hbrbsharenew/index_share/5/3333341/3005242/3005242/0?w=1744079050470&amp;uik=4380b27d&amp;share_plat=android&amp;sec=de9d4882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5.6万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775</w:t>
            </w: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中华传统晒书大会黄冈站活动举行，主题是“东坡余韵 经典不朽”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该作品以此为新闻由头切入，将实景、史料、诗词交织，在历史与现实间自如切换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选取素材时注意揭秘性与趣味性，知识点丰富。在新闻性与文化性兼备的叙事中，提炼出黄州的“苏轼圈”这一新闻眼，并与读者达成共鸣。</w:t>
            </w:r>
          </w:p>
          <w:p>
            <w:pPr>
              <w:widowControl w:val="0"/>
              <w:spacing w:line="360" w:lineRule="exact"/>
              <w:ind w:firstLine="5382" w:firstLineChars="1950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noWrap w:val="0"/>
            <w:vAlign w:val="center"/>
          </w:tcPr>
          <w:p>
            <w:pPr>
              <w:widowControl w:val="0"/>
              <w:spacing w:line="240" w:lineRule="auto"/>
              <w:ind w:firstLine="480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王晶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>
            <w:pPr>
              <w:widowControl w:val="0"/>
              <w:spacing w:line="30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ind w:firstLine="48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4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13971464936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13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726936701@qq,com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430077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noWrap w:val="0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>
            <w:pPr>
              <w:widowControl w:val="0"/>
              <w:spacing w:line="240" w:lineRule="auto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湖北省武汉市武昌区东湖路181号楚天传媒大厦2011室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1" w:type="dxa"/>
            <w:gridSpan w:val="5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自荐作品所</w:t>
            </w:r>
          </w:p>
          <w:p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获奖项名称</w:t>
            </w:r>
          </w:p>
        </w:tc>
        <w:tc>
          <w:tcPr>
            <w:tcW w:w="7567" w:type="dxa"/>
            <w:gridSpan w:val="19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780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</w:pPr>
          </w:p>
        </w:tc>
        <w:tc>
          <w:tcPr>
            <w:tcW w:w="1176" w:type="dxa"/>
            <w:gridSpan w:val="4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</w:pPr>
          </w:p>
        </w:tc>
        <w:tc>
          <w:tcPr>
            <w:tcW w:w="874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exact"/>
          <w:jc w:val="center"/>
        </w:trPr>
        <w:tc>
          <w:tcPr>
            <w:tcW w:w="1458" w:type="dxa"/>
            <w:gridSpan w:val="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>
      <w:pPr>
        <w:widowControl w:val="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此表可从中国记协网</w:t>
      </w:r>
      <w:r>
        <w:rPr>
          <w:rFonts w:ascii="楷体" w:hAnsi="楷体" w:eastAsia="楷体"/>
          <w:sz w:val="28"/>
        </w:rPr>
        <w:t>www.zgjx.cn</w:t>
      </w:r>
      <w:r>
        <w:rPr>
          <w:rFonts w:hint="eastAsia" w:ascii="楷体" w:hAnsi="楷体" w:eastAsia="楷体"/>
          <w:sz w:val="28"/>
        </w:rPr>
        <w:t>下载。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639DA"/>
    <w:rsid w:val="019C591B"/>
    <w:rsid w:val="03AA51C4"/>
    <w:rsid w:val="20012777"/>
    <w:rsid w:val="298639DA"/>
    <w:rsid w:val="3A357504"/>
    <w:rsid w:val="3BCE641F"/>
    <w:rsid w:val="44541E4E"/>
    <w:rsid w:val="59D95D34"/>
    <w:rsid w:val="713302B4"/>
    <w:rsid w:val="7536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2025-04-07T02:52:00Z</dcterms:created>
  <dc:creator>湖报张歆</dc:creator>
  <cp:lastModifiedBy>Lenovo</cp:lastModifiedBy>
  <dcterms:modified xsi:type="dcterms:W3CDTF">2025-04-08T02:59:56Z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B9E206824E514646AA33587E1798D9CA_11</vt:lpwstr>
  </property>
  <property fmtid="{D5CDD505-2E9C-101B-9397-08002B2CF9AE}" pid="4" name="KSOTemplateDocerSaveRecord">
    <vt:lpwstr>eyJoZGlkIjoiMDFhOGM3N2ZkZTc2ZGUxNWVmODY5NzVlM2UwODMzNzgiLCJ1c2VySWQiOiI1NTYyMzIzNTQifQ==</vt:lpwstr>
  </property>
</Properties>
</file>