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B2" w:rsidRDefault="002816BE">
      <w:pPr>
        <w:widowControl w:val="0"/>
        <w:spacing w:line="560" w:lineRule="exact"/>
        <w:jc w:val="center"/>
        <w:rPr>
          <w:rFonts w:ascii="方正小标宋简体" w:eastAsia="方正小标宋简体" w:hAnsi="华文中宋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1"/>
        <w:gridCol w:w="283"/>
        <w:gridCol w:w="425"/>
        <w:gridCol w:w="711"/>
        <w:gridCol w:w="453"/>
        <w:gridCol w:w="33"/>
        <w:gridCol w:w="1418"/>
        <w:gridCol w:w="412"/>
        <w:gridCol w:w="1005"/>
        <w:gridCol w:w="567"/>
        <w:gridCol w:w="37"/>
        <w:gridCol w:w="664"/>
        <w:gridCol w:w="68"/>
        <w:gridCol w:w="317"/>
        <w:gridCol w:w="607"/>
        <w:gridCol w:w="251"/>
        <w:gridCol w:w="1096"/>
      </w:tblGrid>
      <w:tr w:rsidR="006B26B2" w:rsidRPr="008F3B86" w:rsidTr="008F3B86">
        <w:trPr>
          <w:trHeight w:val="427"/>
          <w:jc w:val="center"/>
        </w:trPr>
        <w:tc>
          <w:tcPr>
            <w:tcW w:w="1759" w:type="dxa"/>
            <w:gridSpan w:val="3"/>
            <w:vMerge w:val="restart"/>
            <w:noWrap/>
            <w:vAlign w:val="center"/>
          </w:tcPr>
          <w:p w:rsidR="006B26B2" w:rsidRPr="008F3B86" w:rsidRDefault="002816BE" w:rsidP="00A6411D">
            <w:pPr>
              <w:widowControl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6411D"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8"/>
            <w:vMerge w:val="restart"/>
            <w:noWrap/>
            <w:vAlign w:val="center"/>
          </w:tcPr>
          <w:p w:rsidR="006B26B2" w:rsidRPr="008F3B86" w:rsidRDefault="008F3B86" w:rsidP="00A6411D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 w:rsidRPr="008F3B86">
              <w:rPr>
                <w:rFonts w:ascii="宋体" w:hAnsi="宋体" w:hint="eastAsia"/>
                <w:sz w:val="24"/>
                <w:szCs w:val="24"/>
              </w:rPr>
              <w:t xml:space="preserve">世界首例！郧县人头骨化石首次以“真面目”亮相 </w:t>
            </w:r>
            <w:r w:rsidR="00A6411D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8F3B86">
              <w:rPr>
                <w:rFonts w:ascii="宋体" w:hAnsi="宋体" w:hint="eastAsia"/>
                <w:sz w:val="24"/>
                <w:szCs w:val="24"/>
              </w:rPr>
              <w:t>100万年前的他们，长这样</w:t>
            </w:r>
          </w:p>
        </w:tc>
        <w:tc>
          <w:tcPr>
            <w:tcW w:w="1049" w:type="dxa"/>
            <w:gridSpan w:val="3"/>
            <w:noWrap/>
            <w:vAlign w:val="center"/>
          </w:tcPr>
          <w:p w:rsidR="006B26B2" w:rsidRPr="008F3B86" w:rsidRDefault="002816BE" w:rsidP="00A6411D">
            <w:pPr>
              <w:widowControl w:val="0"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A6411D"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 w:rsidRPr="008F3B86">
              <w:rPr>
                <w:rFonts w:ascii="宋体" w:hAnsi="宋体" w:hint="eastAsia"/>
                <w:sz w:val="24"/>
                <w:szCs w:val="24"/>
              </w:rPr>
              <w:t>特写</w:t>
            </w:r>
          </w:p>
        </w:tc>
      </w:tr>
      <w:tr w:rsidR="006B26B2" w:rsidTr="008F3B86">
        <w:trPr>
          <w:trHeight w:val="425"/>
          <w:jc w:val="center"/>
        </w:trPr>
        <w:tc>
          <w:tcPr>
            <w:tcW w:w="1759" w:type="dxa"/>
            <w:gridSpan w:val="3"/>
            <w:vMerge/>
            <w:noWrap/>
            <w:vAlign w:val="center"/>
          </w:tcPr>
          <w:p w:rsidR="006B26B2" w:rsidRDefault="006B26B2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8"/>
            <w:vMerge/>
            <w:noWrap/>
            <w:vAlign w:val="center"/>
          </w:tcPr>
          <w:p w:rsidR="006B26B2" w:rsidRDefault="006B26B2" w:rsidP="008F3B86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3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 w:rsidRPr="008F3B86">
              <w:rPr>
                <w:rFonts w:ascii="宋体" w:hAnsi="宋体" w:hint="eastAsia"/>
                <w:sz w:val="24"/>
                <w:szCs w:val="24"/>
              </w:rPr>
              <w:t>2000字</w:t>
            </w:r>
          </w:p>
        </w:tc>
      </w:tr>
      <w:tr w:rsidR="006B26B2" w:rsidTr="00A6411D">
        <w:trPr>
          <w:trHeight w:hRule="exact" w:val="838"/>
          <w:jc w:val="center"/>
        </w:trPr>
        <w:tc>
          <w:tcPr>
            <w:tcW w:w="1759" w:type="dxa"/>
            <w:gridSpan w:val="3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5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 w:rsidRPr="008F3B86">
              <w:rPr>
                <w:rFonts w:ascii="宋体" w:hAnsi="宋体"/>
                <w:sz w:val="24"/>
                <w:szCs w:val="24"/>
              </w:rPr>
              <w:t>集体</w:t>
            </w:r>
            <w:r w:rsidRPr="008F3B86">
              <w:rPr>
                <w:rFonts w:ascii="宋体" w:hAnsi="宋体" w:hint="eastAsia"/>
                <w:sz w:val="24"/>
                <w:szCs w:val="24"/>
              </w:rPr>
              <w:t>（</w:t>
            </w:r>
            <w:r w:rsidRPr="008F3B86">
              <w:rPr>
                <w:rFonts w:ascii="宋体" w:hAnsi="宋体"/>
                <w:sz w:val="24"/>
                <w:szCs w:val="24"/>
              </w:rPr>
              <w:t>戎钰</w:t>
            </w:r>
            <w:r w:rsidRPr="008F3B86">
              <w:rPr>
                <w:rFonts w:ascii="宋体" w:hAnsi="宋体" w:hint="eastAsia"/>
                <w:sz w:val="24"/>
                <w:szCs w:val="24"/>
              </w:rPr>
              <w:t xml:space="preserve"> 肖颢 黄敏 柯萍萍）</w:t>
            </w:r>
          </w:p>
        </w:tc>
        <w:tc>
          <w:tcPr>
            <w:tcW w:w="1609" w:type="dxa"/>
            <w:gridSpan w:val="3"/>
            <w:noWrap/>
            <w:vAlign w:val="center"/>
          </w:tcPr>
          <w:p w:rsidR="006B26B2" w:rsidRDefault="002816BE" w:rsidP="008F3B8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6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 w:rsidRPr="008F3B86">
              <w:rPr>
                <w:rFonts w:ascii="宋体" w:hAnsi="宋体" w:hint="eastAsia"/>
                <w:sz w:val="24"/>
                <w:szCs w:val="24"/>
              </w:rPr>
              <w:t>集体（宋克顺 周洁 陈凌燕 张聪 邓鹏伟）</w:t>
            </w:r>
          </w:p>
        </w:tc>
      </w:tr>
      <w:tr w:rsidR="006B26B2" w:rsidTr="008F3B86">
        <w:trPr>
          <w:trHeight w:hRule="exact" w:val="710"/>
          <w:jc w:val="center"/>
        </w:trPr>
        <w:tc>
          <w:tcPr>
            <w:tcW w:w="1759" w:type="dxa"/>
            <w:gridSpan w:val="3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5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 w:rsidRPr="008F3B86">
              <w:rPr>
                <w:rFonts w:ascii="宋体" w:hAnsi="宋体"/>
                <w:sz w:val="24"/>
                <w:szCs w:val="24"/>
              </w:rPr>
              <w:t>楚天都市报极目新闻</w:t>
            </w:r>
          </w:p>
        </w:tc>
        <w:tc>
          <w:tcPr>
            <w:tcW w:w="1609" w:type="dxa"/>
            <w:gridSpan w:val="3"/>
            <w:noWrap/>
            <w:vAlign w:val="center"/>
          </w:tcPr>
          <w:p w:rsidR="006B26B2" w:rsidRDefault="002816BE" w:rsidP="008F3B8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6"/>
            <w:noWrap/>
            <w:vAlign w:val="center"/>
          </w:tcPr>
          <w:p w:rsidR="006B26B2" w:rsidRPr="008F3B86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宋体" w:hAnsi="宋体"/>
                <w:sz w:val="24"/>
                <w:szCs w:val="24"/>
              </w:rPr>
            </w:pPr>
            <w:r w:rsidRPr="008F3B86">
              <w:rPr>
                <w:rFonts w:ascii="宋体" w:hAnsi="宋体"/>
                <w:sz w:val="24"/>
                <w:szCs w:val="24"/>
              </w:rPr>
              <w:t>楚天都市报</w:t>
            </w:r>
          </w:p>
        </w:tc>
      </w:tr>
      <w:tr w:rsidR="006B26B2" w:rsidTr="008F3B86">
        <w:trPr>
          <w:trHeight w:val="659"/>
          <w:jc w:val="center"/>
        </w:trPr>
        <w:tc>
          <w:tcPr>
            <w:tcW w:w="1759" w:type="dxa"/>
            <w:gridSpan w:val="3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5"/>
            <w:noWrap/>
            <w:vAlign w:val="center"/>
          </w:tcPr>
          <w:p w:rsidR="006B26B2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 w:rsidRPr="008F3B86">
              <w:rPr>
                <w:rFonts w:ascii="宋体" w:hAnsi="宋体" w:hint="eastAsia"/>
                <w:sz w:val="24"/>
                <w:szCs w:val="24"/>
              </w:rPr>
              <w:t>A05</w:t>
            </w:r>
          </w:p>
        </w:tc>
        <w:tc>
          <w:tcPr>
            <w:tcW w:w="1609" w:type="dxa"/>
            <w:gridSpan w:val="3"/>
            <w:noWrap/>
            <w:vAlign w:val="center"/>
          </w:tcPr>
          <w:p w:rsidR="006B26B2" w:rsidRDefault="002816BE" w:rsidP="008F3B8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6"/>
            <w:noWrap/>
            <w:vAlign w:val="center"/>
          </w:tcPr>
          <w:p w:rsidR="006B26B2" w:rsidRDefault="008F3B86" w:rsidP="008F3B8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 w:rsidRPr="008F3B86">
              <w:rPr>
                <w:rFonts w:ascii="宋体" w:hAnsi="宋体"/>
                <w:sz w:val="24"/>
                <w:szCs w:val="24"/>
              </w:rPr>
              <w:t>2</w:t>
            </w:r>
            <w:r w:rsidRPr="008F3B86">
              <w:rPr>
                <w:rFonts w:ascii="宋体" w:hAnsi="宋体" w:hint="eastAsia"/>
                <w:sz w:val="24"/>
                <w:szCs w:val="24"/>
              </w:rPr>
              <w:t>024年12月27日</w:t>
            </w:r>
          </w:p>
        </w:tc>
      </w:tr>
      <w:tr w:rsidR="006B26B2" w:rsidRPr="008F3B86" w:rsidTr="008F3B86">
        <w:trPr>
          <w:trHeight w:val="669"/>
          <w:jc w:val="center"/>
        </w:trPr>
        <w:tc>
          <w:tcPr>
            <w:tcW w:w="1759" w:type="dxa"/>
            <w:gridSpan w:val="3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8"/>
            <w:noWrap/>
            <w:vAlign w:val="center"/>
          </w:tcPr>
          <w:p w:rsidR="006B26B2" w:rsidRDefault="006B26B2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907" w:type="dxa"/>
            <w:gridSpan w:val="5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是否为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/>
            <w:vAlign w:val="center"/>
          </w:tcPr>
          <w:p w:rsidR="006B26B2" w:rsidRDefault="008F3B86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 w:rsidRPr="008F3B86">
              <w:rPr>
                <w:rFonts w:ascii="仿宋" w:eastAsia="仿宋" w:cs="仿宋"/>
                <w:sz w:val="28"/>
                <w:szCs w:val="28"/>
                <w:lang w:val="zh-CN"/>
              </w:rPr>
              <w:t>否</w:t>
            </w:r>
          </w:p>
        </w:tc>
      </w:tr>
      <w:tr w:rsidR="006B26B2" w:rsidTr="00A6411D">
        <w:trPr>
          <w:trHeight w:hRule="exact" w:val="2966"/>
          <w:jc w:val="center"/>
        </w:trPr>
        <w:tc>
          <w:tcPr>
            <w:tcW w:w="1051" w:type="dxa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︵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16"/>
            <w:noWrap/>
            <w:vAlign w:val="center"/>
          </w:tcPr>
          <w:p w:rsidR="006B26B2" w:rsidRPr="008F3B86" w:rsidRDefault="008F3B86" w:rsidP="00A6411D">
            <w:pPr>
              <w:widowControl w:val="0"/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F3B86">
              <w:rPr>
                <w:rFonts w:ascii="宋体" w:hAnsi="宋体" w:hint="eastAsia"/>
                <w:szCs w:val="21"/>
              </w:rPr>
              <w:t>眉弓突出、鼻梁粗大、毛发茂密……经过近8年研究，中国科学</w:t>
            </w:r>
            <w:r w:rsidR="00A138D5">
              <w:rPr>
                <w:rFonts w:ascii="宋体" w:hAnsi="宋体" w:hint="eastAsia"/>
                <w:szCs w:val="21"/>
              </w:rPr>
              <w:t>家</w:t>
            </w:r>
            <w:r w:rsidR="00A6411D">
              <w:rPr>
                <w:rFonts w:ascii="宋体" w:hAnsi="宋体" w:hint="eastAsia"/>
                <w:szCs w:val="21"/>
              </w:rPr>
              <w:t>去年</w:t>
            </w:r>
            <w:r w:rsidRPr="008F3B86">
              <w:rPr>
                <w:rFonts w:ascii="宋体" w:hAnsi="宋体" w:hint="eastAsia"/>
                <w:szCs w:val="21"/>
              </w:rPr>
              <w:t>12月首次揭晓“郧县人”1号、2号头骨化石科学相貌复原头像。此次复原，是世界上首次集合了古人类学家、刑侦专家、三维复原专家、旧石器时代考古专家的力量，对距今100万年前的古人类头骨化石开展的科学的相貌复原工作，对古人类化石相貌复原具有极高的参考价值。该成果的发表系湖北文博界年度大事，郧县人的“世界首例”有较高学术价值。记者在现场从多角度进行生动报道，并抓住了复原像表情深沉的细节，发出“观众若久久与之对视，一不留神就陷入对荆楚百万年的历史沉思中”的感慨。活动后，记者又联系专家进行独家专访，揭秘更多独家内容，整体质量优于其他媒体。</w:t>
            </w:r>
          </w:p>
        </w:tc>
      </w:tr>
      <w:tr w:rsidR="006B26B2" w:rsidTr="008F3B86">
        <w:trPr>
          <w:trHeight w:hRule="exact" w:val="1283"/>
          <w:jc w:val="center"/>
        </w:trPr>
        <w:tc>
          <w:tcPr>
            <w:tcW w:w="1051" w:type="dxa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效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347" w:type="dxa"/>
            <w:gridSpan w:val="16"/>
            <w:noWrap/>
            <w:vAlign w:val="center"/>
          </w:tcPr>
          <w:p w:rsidR="006B26B2" w:rsidRDefault="008F3B86" w:rsidP="00E90B88">
            <w:pPr>
              <w:widowControl w:val="0"/>
              <w:spacing w:line="34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8D2EBE">
              <w:rPr>
                <w:rFonts w:ascii="宋体" w:hAnsi="宋体" w:hint="eastAsia"/>
                <w:szCs w:val="21"/>
              </w:rPr>
              <w:t>该稿件在楚天都市报首发后，全国多家主流媒体进行转发，极目新闻各个</w:t>
            </w:r>
            <w:r>
              <w:rPr>
                <w:rFonts w:ascii="宋体" w:hAnsi="宋体" w:hint="eastAsia"/>
                <w:szCs w:val="21"/>
              </w:rPr>
              <w:t>新媒体</w:t>
            </w:r>
            <w:r w:rsidRPr="008D2EBE">
              <w:rPr>
                <w:rFonts w:ascii="宋体" w:hAnsi="宋体" w:hint="eastAsia"/>
                <w:szCs w:val="21"/>
              </w:rPr>
              <w:t>平台也都加入传播</w:t>
            </w:r>
            <w:r>
              <w:rPr>
                <w:rFonts w:ascii="宋体" w:hAnsi="宋体" w:hint="eastAsia"/>
                <w:szCs w:val="21"/>
              </w:rPr>
              <w:t>序列</w:t>
            </w:r>
            <w:r w:rsidRPr="008D2EBE">
              <w:rPr>
                <w:rFonts w:ascii="宋体" w:hAnsi="宋体" w:hint="eastAsia"/>
                <w:szCs w:val="21"/>
              </w:rPr>
              <w:t>。湖北文博界专家学者</w:t>
            </w:r>
            <w:r>
              <w:rPr>
                <w:rFonts w:ascii="宋体" w:hAnsi="宋体" w:hint="eastAsia"/>
                <w:szCs w:val="21"/>
              </w:rPr>
              <w:t>盛赞</w:t>
            </w:r>
            <w:r w:rsidRPr="008D2EBE">
              <w:rPr>
                <w:rFonts w:ascii="宋体" w:hAnsi="宋体" w:hint="eastAsia"/>
                <w:szCs w:val="21"/>
              </w:rPr>
              <w:t>稿件内容</w:t>
            </w:r>
            <w:r>
              <w:rPr>
                <w:rFonts w:ascii="宋体" w:hAnsi="宋体" w:hint="eastAsia"/>
                <w:szCs w:val="21"/>
              </w:rPr>
              <w:t>生动、可读，有高度、有深度</w:t>
            </w:r>
            <w:r w:rsidRPr="008D2EBE">
              <w:rPr>
                <w:rFonts w:ascii="宋体" w:hAnsi="宋体" w:hint="eastAsia"/>
                <w:szCs w:val="21"/>
              </w:rPr>
              <w:t>，认为这是对湖北文博界又一重大科研成果的全面</w:t>
            </w:r>
            <w:r>
              <w:rPr>
                <w:rFonts w:ascii="宋体" w:hAnsi="宋体" w:hint="eastAsia"/>
                <w:szCs w:val="21"/>
              </w:rPr>
              <w:t>宣传</w:t>
            </w:r>
            <w:r w:rsidRPr="008D2EBE">
              <w:rPr>
                <w:rFonts w:ascii="宋体" w:hAnsi="宋体" w:hint="eastAsia"/>
                <w:szCs w:val="21"/>
              </w:rPr>
              <w:t>展示。</w:t>
            </w:r>
          </w:p>
        </w:tc>
      </w:tr>
      <w:tr w:rsidR="006B26B2" w:rsidTr="008F3B86">
        <w:trPr>
          <w:trHeight w:val="420"/>
          <w:jc w:val="center"/>
        </w:trPr>
        <w:tc>
          <w:tcPr>
            <w:tcW w:w="1051" w:type="dxa"/>
            <w:vMerge w:val="restart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3"/>
            <w:vMerge w:val="restart"/>
            <w:noWrap/>
            <w:vAlign w:val="center"/>
          </w:tcPr>
          <w:p w:rsidR="006B26B2" w:rsidRDefault="002816BE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:rsidR="006B26B2" w:rsidRDefault="002816BE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/>
            <w:vAlign w:val="center"/>
          </w:tcPr>
          <w:p w:rsidR="006B26B2" w:rsidRDefault="002816BE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2"/>
            <w:noWrap/>
            <w:vAlign w:val="center"/>
          </w:tcPr>
          <w:p w:rsidR="006B26B2" w:rsidRDefault="00E90B88">
            <w:pPr>
              <w:spacing w:line="24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t>https://jms.ctdsb.net/jmythshare/#/index_share?contentType=5&amp;contentId=2338608&amp;cId=0</w:t>
            </w:r>
          </w:p>
        </w:tc>
      </w:tr>
      <w:tr w:rsidR="006B26B2" w:rsidTr="008F3B86">
        <w:trPr>
          <w:trHeight w:val="325"/>
          <w:jc w:val="center"/>
        </w:trPr>
        <w:tc>
          <w:tcPr>
            <w:tcW w:w="1051" w:type="dxa"/>
            <w:vMerge/>
            <w:noWrap/>
            <w:vAlign w:val="center"/>
          </w:tcPr>
          <w:p w:rsidR="006B26B2" w:rsidRDefault="006B26B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vMerge/>
            <w:noWrap/>
            <w:vAlign w:val="center"/>
          </w:tcPr>
          <w:p w:rsidR="006B26B2" w:rsidRDefault="006B26B2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/>
            <w:vAlign w:val="center"/>
          </w:tcPr>
          <w:p w:rsidR="006B26B2" w:rsidRDefault="002816BE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2"/>
            <w:noWrap/>
            <w:vAlign w:val="center"/>
          </w:tcPr>
          <w:p w:rsidR="006B26B2" w:rsidRDefault="00E90B88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t>https://mp.weixin.qq.com/s/AcW2Q1-PumhNu_TCMvbpuw</w:t>
            </w:r>
          </w:p>
        </w:tc>
      </w:tr>
      <w:tr w:rsidR="006B26B2" w:rsidTr="00E90B88">
        <w:trPr>
          <w:trHeight w:hRule="exact" w:val="470"/>
          <w:jc w:val="center"/>
        </w:trPr>
        <w:tc>
          <w:tcPr>
            <w:tcW w:w="1051" w:type="dxa"/>
            <w:vMerge/>
            <w:noWrap/>
            <w:vAlign w:val="center"/>
          </w:tcPr>
          <w:p w:rsidR="006B26B2" w:rsidRDefault="006B26B2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3"/>
            <w:noWrap/>
            <w:vAlign w:val="center"/>
          </w:tcPr>
          <w:p w:rsidR="006B26B2" w:rsidRDefault="002816BE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04" w:type="dxa"/>
            <w:gridSpan w:val="3"/>
            <w:noWrap/>
            <w:vAlign w:val="center"/>
          </w:tcPr>
          <w:p w:rsidR="006B26B2" w:rsidRDefault="00E90B88" w:rsidP="00E90B88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两个平台近4万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6B26B2" w:rsidRDefault="002816BE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268" w:type="dxa"/>
            <w:gridSpan w:val="3"/>
            <w:noWrap/>
            <w:vAlign w:val="center"/>
          </w:tcPr>
          <w:p w:rsidR="006B26B2" w:rsidRDefault="006B26B2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noWrap/>
            <w:vAlign w:val="center"/>
          </w:tcPr>
          <w:p w:rsidR="006B26B2" w:rsidRDefault="002816BE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/>
            <w:vAlign w:val="center"/>
          </w:tcPr>
          <w:p w:rsidR="006B26B2" w:rsidRDefault="006B26B2">
            <w:pPr>
              <w:rPr>
                <w:rFonts w:ascii="仿宋" w:eastAsia="仿宋" w:hAnsi="仿宋"/>
                <w:color w:val="000000"/>
                <w:szCs w:val="21"/>
              </w:rPr>
            </w:pPr>
          </w:p>
        </w:tc>
      </w:tr>
      <w:tr w:rsidR="006B26B2" w:rsidTr="00A6411D">
        <w:trPr>
          <w:trHeight w:val="1978"/>
          <w:jc w:val="center"/>
        </w:trPr>
        <w:tc>
          <w:tcPr>
            <w:tcW w:w="1051" w:type="dxa"/>
            <w:noWrap/>
            <w:vAlign w:val="center"/>
          </w:tcPr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6B26B2" w:rsidRDefault="002816BE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347" w:type="dxa"/>
            <w:gridSpan w:val="16"/>
            <w:noWrap/>
          </w:tcPr>
          <w:p w:rsidR="00A6411D" w:rsidRDefault="00275EC8" w:rsidP="00E90B88">
            <w:pPr>
              <w:widowControl w:val="0"/>
              <w:spacing w:line="360" w:lineRule="exact"/>
              <w:ind w:firstLineChars="200" w:firstLine="420"/>
              <w:jc w:val="both"/>
              <w:rPr>
                <w:rFonts w:ascii="仿宋" w:eastAsia="仿宋" w:hAnsi="仿宋"/>
                <w:szCs w:val="21"/>
              </w:rPr>
            </w:pPr>
            <w:r>
              <w:t>近年来，习近平总书记多次关怀湖北文物考古工作</w:t>
            </w:r>
            <w:r>
              <w:rPr>
                <w:rFonts w:hint="eastAsia"/>
              </w:rPr>
              <w:t>，</w:t>
            </w:r>
            <w:r>
              <w:t>去年</w:t>
            </w:r>
            <w:r>
              <w:t>11</w:t>
            </w:r>
            <w:r>
              <w:t>月更亲临湖北云梦县博物馆参观。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t>12</w:t>
            </w:r>
            <w:r>
              <w:t>月，举世闻名的</w:t>
            </w:r>
            <w:r w:rsidRPr="00275EC8">
              <w:rPr>
                <w:rFonts w:hint="eastAsia"/>
              </w:rPr>
              <w:t>郧县人头骨化石首次以“真面目”亮相，成就了湖北考古界的又一个“世界首例”，</w:t>
            </w:r>
            <w:r>
              <w:t>彰显</w:t>
            </w:r>
            <w:r w:rsidR="00E90B88">
              <w:t>“</w:t>
            </w:r>
            <w:r w:rsidR="00E90B88">
              <w:t>荆楚文化是悠久中华文明的重要组成部分，在中华文明发展史上地位举足轻重</w:t>
            </w:r>
            <w:r w:rsidR="00E90B88">
              <w:t>”</w:t>
            </w:r>
            <w:r>
              <w:t>。</w:t>
            </w:r>
          </w:p>
          <w:p w:rsidR="006B26B2" w:rsidRDefault="002816BE" w:rsidP="00275EC8">
            <w:pPr>
              <w:widowControl w:val="0"/>
              <w:spacing w:line="360" w:lineRule="exact"/>
              <w:ind w:firstLineChars="1950" w:firstLine="5382"/>
              <w:jc w:val="both"/>
              <w:rPr>
                <w:rFonts w:ascii="仿宋" w:eastAsia="仿宋" w:hAnsi="仿宋"/>
                <w:szCs w:val="21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</w:tc>
      </w:tr>
      <w:tr w:rsidR="00A6411D" w:rsidTr="00E90B88">
        <w:trPr>
          <w:trHeight w:val="420"/>
          <w:jc w:val="center"/>
        </w:trPr>
        <w:tc>
          <w:tcPr>
            <w:tcW w:w="1334" w:type="dxa"/>
            <w:gridSpan w:val="2"/>
            <w:noWrap/>
            <w:vAlign w:val="center"/>
          </w:tcPr>
          <w:p w:rsidR="00A6411D" w:rsidRDefault="00A6411D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22" w:type="dxa"/>
            <w:gridSpan w:val="4"/>
            <w:noWrap/>
            <w:vAlign w:val="center"/>
          </w:tcPr>
          <w:p w:rsidR="00A6411D" w:rsidRDefault="00A6411D">
            <w:pPr>
              <w:widowControl w:val="0"/>
              <w:spacing w:line="240" w:lineRule="exact"/>
              <w:ind w:firstLine="48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姚莹</w:t>
            </w:r>
          </w:p>
        </w:tc>
        <w:tc>
          <w:tcPr>
            <w:tcW w:w="1418" w:type="dxa"/>
            <w:noWrap/>
            <w:vAlign w:val="center"/>
          </w:tcPr>
          <w:p w:rsidR="00A6411D" w:rsidRDefault="00A6411D">
            <w:pPr>
              <w:widowControl w:val="0"/>
              <w:spacing w:line="300" w:lineRule="exact"/>
              <w:jc w:val="both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984" w:type="dxa"/>
            <w:gridSpan w:val="3"/>
            <w:noWrap/>
            <w:vAlign w:val="center"/>
          </w:tcPr>
          <w:p w:rsidR="00A6411D" w:rsidRDefault="00E90B88" w:rsidP="00A6411D">
            <w:pPr>
              <w:widowControl w:val="0"/>
              <w:ind w:left="480" w:hangingChars="200" w:hanging="480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027</w:t>
            </w:r>
            <w:r w:rsidR="00A6411D">
              <w:rPr>
                <w:rFonts w:ascii="华文中宋" w:eastAsia="华文中宋" w:hAnsi="华文中宋" w:hint="eastAsia"/>
                <w:sz w:val="24"/>
                <w:szCs w:val="24"/>
              </w:rPr>
              <w:t>88567116</w:t>
            </w:r>
          </w:p>
        </w:tc>
        <w:tc>
          <w:tcPr>
            <w:tcW w:w="769" w:type="dxa"/>
            <w:gridSpan w:val="3"/>
            <w:noWrap/>
            <w:vAlign w:val="center"/>
          </w:tcPr>
          <w:p w:rsidR="00A6411D" w:rsidRDefault="00A6411D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noWrap/>
            <w:vAlign w:val="center"/>
          </w:tcPr>
          <w:p w:rsidR="00A6411D" w:rsidRDefault="00A6411D" w:rsidP="00A064EC">
            <w:pPr>
              <w:widowControl w:val="0"/>
              <w:ind w:left="480" w:hangingChars="200" w:hanging="480"/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15071137260</w:t>
            </w:r>
          </w:p>
        </w:tc>
      </w:tr>
      <w:tr w:rsidR="008F3B86" w:rsidTr="00E90B88">
        <w:trPr>
          <w:trHeight w:val="420"/>
          <w:jc w:val="center"/>
        </w:trPr>
        <w:tc>
          <w:tcPr>
            <w:tcW w:w="1334" w:type="dxa"/>
            <w:gridSpan w:val="2"/>
            <w:noWrap/>
            <w:vAlign w:val="center"/>
          </w:tcPr>
          <w:p w:rsidR="008F3B86" w:rsidRDefault="008F3B86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5024" w:type="dxa"/>
            <w:gridSpan w:val="8"/>
            <w:noWrap/>
            <w:vAlign w:val="center"/>
          </w:tcPr>
          <w:p w:rsidR="008F3B86" w:rsidRDefault="00A6411D">
            <w:pPr>
              <w:widowControl w:val="0"/>
              <w:spacing w:line="24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 w:rsidRPr="008D2EBE">
              <w:rPr>
                <w:rFonts w:ascii="华文中宋" w:eastAsia="华文中宋" w:hAnsi="华文中宋"/>
                <w:sz w:val="24"/>
                <w:szCs w:val="24"/>
              </w:rPr>
              <w:t>305894901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2@qq.com</w:t>
            </w:r>
          </w:p>
        </w:tc>
        <w:tc>
          <w:tcPr>
            <w:tcW w:w="769" w:type="dxa"/>
            <w:gridSpan w:val="3"/>
            <w:noWrap/>
            <w:vAlign w:val="center"/>
          </w:tcPr>
          <w:p w:rsidR="008F3B86" w:rsidRDefault="008F3B86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noWrap/>
            <w:vAlign w:val="center"/>
          </w:tcPr>
          <w:p w:rsidR="00A6411D" w:rsidRDefault="00A6411D" w:rsidP="00A6411D">
            <w:pPr>
              <w:widowControl w:val="0"/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430077</w:t>
            </w:r>
          </w:p>
        </w:tc>
      </w:tr>
      <w:tr w:rsidR="008F3B86" w:rsidTr="008F3B86">
        <w:trPr>
          <w:trHeight w:val="420"/>
          <w:jc w:val="center"/>
        </w:trPr>
        <w:tc>
          <w:tcPr>
            <w:tcW w:w="1051" w:type="dxa"/>
            <w:noWrap/>
            <w:vAlign w:val="center"/>
          </w:tcPr>
          <w:p w:rsidR="008F3B86" w:rsidRDefault="008F3B86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6"/>
            <w:noWrap/>
            <w:vAlign w:val="center"/>
          </w:tcPr>
          <w:p w:rsidR="008F3B86" w:rsidRDefault="00A6411D">
            <w:pPr>
              <w:widowControl w:val="0"/>
              <w:spacing w:line="240" w:lineRule="exact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湖北省武汉市东湖路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181号楚天传媒大厦</w:t>
            </w:r>
          </w:p>
        </w:tc>
      </w:tr>
    </w:tbl>
    <w:p w:rsidR="006B26B2" w:rsidRDefault="006B26B2" w:rsidP="00275EC8">
      <w:bookmarkStart w:id="0" w:name="_GoBack"/>
      <w:bookmarkEnd w:id="0"/>
    </w:p>
    <w:sectPr w:rsidR="006B26B2" w:rsidSect="006B2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28C" w:rsidRDefault="0000228C" w:rsidP="008F3B86">
      <w:r>
        <w:separator/>
      </w:r>
    </w:p>
  </w:endnote>
  <w:endnote w:type="continuationSeparator" w:id="1">
    <w:p w:rsidR="0000228C" w:rsidRDefault="0000228C" w:rsidP="008F3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28C" w:rsidRDefault="0000228C" w:rsidP="008F3B86">
      <w:r>
        <w:separator/>
      </w:r>
    </w:p>
  </w:footnote>
  <w:footnote w:type="continuationSeparator" w:id="1">
    <w:p w:rsidR="0000228C" w:rsidRDefault="0000228C" w:rsidP="008F3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BD3CDB"/>
    <w:rsid w:val="0000228C"/>
    <w:rsid w:val="00275EC8"/>
    <w:rsid w:val="002816BE"/>
    <w:rsid w:val="00500089"/>
    <w:rsid w:val="005F2C4C"/>
    <w:rsid w:val="006B26B2"/>
    <w:rsid w:val="008F3B86"/>
    <w:rsid w:val="00A138D5"/>
    <w:rsid w:val="00A6411D"/>
    <w:rsid w:val="00E20DFE"/>
    <w:rsid w:val="00E90B88"/>
    <w:rsid w:val="60BD3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6B2"/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F3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F3B8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F3B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F3B8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湖报张歆</dc:creator>
  <cp:lastModifiedBy>Administrator</cp:lastModifiedBy>
  <cp:revision>3</cp:revision>
  <cp:lastPrinted>2025-04-07T05:57:00Z</cp:lastPrinted>
  <dcterms:created xsi:type="dcterms:W3CDTF">2025-04-07T06:17:00Z</dcterms:created>
  <dcterms:modified xsi:type="dcterms:W3CDTF">2025-04-07T07:25:00Z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B1DC17F64F4D480D9F03D6C613234D3A_11</vt:lpwstr>
  </property>
  <property fmtid="{D5CDD505-2E9C-101B-9397-08002B2CF9AE}" pid="4" name="KSOTemplateDocerSaveRecord">
    <vt:lpwstr>eyJoZGlkIjoiMDFhOGM3N2ZkZTc2ZGUxNWVmODY5NzVlM2UwODMzNzgiLCJ1c2VySWQiOiI1NTYyMzIzNTQifQ==</vt:lpwstr>
  </property>
</Properties>
</file>