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AFD97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251"/>
        <w:gridCol w:w="152"/>
        <w:gridCol w:w="512"/>
        <w:gridCol w:w="68"/>
        <w:gridCol w:w="294"/>
        <w:gridCol w:w="23"/>
        <w:gridCol w:w="607"/>
        <w:gridCol w:w="251"/>
        <w:gridCol w:w="1096"/>
      </w:tblGrid>
      <w:tr w14:paraId="09B25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noWrap w:val="0"/>
            <w:vAlign w:val="center"/>
          </w:tcPr>
          <w:p w14:paraId="0C0F417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12"/>
            <w:vMerge w:val="restart"/>
            <w:noWrap w:val="0"/>
            <w:vAlign w:val="center"/>
          </w:tcPr>
          <w:p w14:paraId="30CA65BF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 w:eastAsia="zh-CN"/>
              </w:rPr>
              <w:t>躬身乡村二十年</w:t>
            </w:r>
          </w:p>
        </w:tc>
        <w:tc>
          <w:tcPr>
            <w:tcW w:w="1049" w:type="dxa"/>
            <w:gridSpan w:val="5"/>
            <w:noWrap w:val="0"/>
            <w:vAlign w:val="center"/>
          </w:tcPr>
          <w:p w14:paraId="3C0E65E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7693C316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报告文学</w:t>
            </w:r>
          </w:p>
        </w:tc>
      </w:tr>
      <w:tr w14:paraId="64BF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4"/>
            <w:vMerge w:val="continue"/>
            <w:noWrap w:val="0"/>
            <w:vAlign w:val="center"/>
          </w:tcPr>
          <w:p w14:paraId="124A969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12"/>
            <w:vMerge w:val="continue"/>
            <w:noWrap w:val="0"/>
            <w:vAlign w:val="center"/>
          </w:tcPr>
          <w:p w14:paraId="75586AF6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5"/>
            <w:noWrap w:val="0"/>
            <w:vAlign w:val="center"/>
          </w:tcPr>
          <w:p w14:paraId="6E33F5F5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1CF73903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7571</w:t>
            </w:r>
          </w:p>
        </w:tc>
      </w:tr>
      <w:tr w14:paraId="730C5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74C7E6D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240B5C27">
            <w:pPr>
              <w:widowControl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程毓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1BD7A20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2384DB6E">
            <w:pPr>
              <w:widowControl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程毓</w:t>
            </w:r>
          </w:p>
        </w:tc>
      </w:tr>
      <w:tr w14:paraId="1455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2529282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6A99EC42">
            <w:pPr>
              <w:widowControl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武汉科技大学报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1C9FFE4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466D2427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武汉科技大学报</w:t>
            </w:r>
          </w:p>
        </w:tc>
      </w:tr>
      <w:tr w14:paraId="6E2B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060700B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661DAF58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第664期2-3版 </w:t>
            </w:r>
          </w:p>
          <w:p w14:paraId="6FE40FB5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乡村建设二十年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专版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3B485AB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6CF7435F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 w:eastAsia="zh-CN"/>
              </w:rPr>
              <w:t>2024年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 w:eastAsia="zh-CN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zh-CN" w:eastAsia="zh-CN"/>
              </w:rPr>
              <w:t>日</w:t>
            </w:r>
          </w:p>
        </w:tc>
      </w:tr>
      <w:tr w14:paraId="664A0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743B32C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12"/>
            <w:noWrap w:val="0"/>
            <w:vAlign w:val="center"/>
          </w:tcPr>
          <w:p w14:paraId="617905BD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1571625</wp:posOffset>
                  </wp:positionH>
                  <wp:positionV relativeFrom="paragraph">
                    <wp:posOffset>319405</wp:posOffset>
                  </wp:positionV>
                  <wp:extent cx="536575" cy="536575"/>
                  <wp:effectExtent l="0" t="0" r="6350" b="6350"/>
                  <wp:wrapNone/>
                  <wp:docPr id="2" name="图片 2" descr="91D4sNPiG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91D4sNPiG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instrText xml:space="preserve"> HYPERLINK "https://www.wust.edu.cn/info/1531/444042.htm" </w:instrTex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https://www.wust.edu.cn/info/1531/444042.htm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fldChar w:fldCharType="end"/>
            </w:r>
          </w:p>
          <w:p w14:paraId="4125E19A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907" w:type="dxa"/>
            <w:gridSpan w:val="7"/>
            <w:noWrap w:val="0"/>
            <w:vAlign w:val="center"/>
          </w:tcPr>
          <w:p w14:paraId="3930B11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39411FEF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1A750A8D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否</w:t>
            </w:r>
          </w:p>
        </w:tc>
      </w:tr>
      <w:tr w14:paraId="05FB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2" w:hRule="exact"/>
          <w:jc w:val="center"/>
        </w:trPr>
        <w:tc>
          <w:tcPr>
            <w:tcW w:w="1051" w:type="dxa"/>
            <w:noWrap w:val="0"/>
            <w:vAlign w:val="center"/>
          </w:tcPr>
          <w:p w14:paraId="2550E1F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55C523F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F23CA7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5724FF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E51723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5F22D1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59B2E5CA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乡村振兴，高校何为？记者连续十多年跟随武汉科技大学新农村建设团队，深入乡村同吃同住，采写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近百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篇作品在各级媒体发表。</w:t>
            </w:r>
          </w:p>
          <w:p w14:paraId="74981804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2024年是中国巩固拓展脱贫攻坚成果、衔接推进乡村全面振兴的关键一年，也是该团队建设乡村二十年。本报精心策划、重点打造这项重大主题报道。9月上旬，记者和该团队师生乘坐大巴，历经12个小时抵达咸丰县麻柳溪村，随行采访一周，制作7件短视频在央媒发布，回校后又采访数名参与者和见证者，用心用情、精益求精写作而成。</w:t>
            </w:r>
          </w:p>
          <w:p w14:paraId="6BAEC2CC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ascii="仿宋" w:hAnsi="仿宋" w:eastAsia="仿宋"/>
                <w:w w:val="95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本作品以中国乡村建设的四个阶段为时代背景，以“让乡村美起来、活起来、富起来、强起来”为主线，讲述该团队二十年的典型故事，展现高校的担当和作为，折射中国乡村建设的伟大成就。</w:t>
            </w:r>
          </w:p>
        </w:tc>
      </w:tr>
      <w:tr w14:paraId="1B7A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8" w:hRule="exact"/>
          <w:jc w:val="center"/>
        </w:trPr>
        <w:tc>
          <w:tcPr>
            <w:tcW w:w="1051" w:type="dxa"/>
            <w:noWrap w:val="0"/>
            <w:vAlign w:val="center"/>
          </w:tcPr>
          <w:p w14:paraId="6F9E648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5BA88E6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37C6BD4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75DC22BA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35ECAAF0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该作品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的文字稿、图片集和短视频分别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武汉科技大学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报和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武汉科技大学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网站、微信等多个平台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发布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，受到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师生、校友和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各界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的广泛关注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和点赞转发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记者在采访中拍摄的图片、视频在人民日报客户端、人民号等发布，单篇阅读量大都过万。</w:t>
            </w:r>
          </w:p>
          <w:p w14:paraId="23C927C3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该团队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躬身乡村多年的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故事被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人民日报、新华社、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中国新闻网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、国际在线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等数十家媒体报道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。记者曾采写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六千多字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深度报道被人民网全文刊发。</w:t>
            </w:r>
          </w:p>
          <w:p w14:paraId="0FA2AF53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该团队多次受邀在乡村建设大会做专题发言，激励了更多人投身“以中国式现代化推进共同富裕”的伟大事业中。</w:t>
            </w:r>
          </w:p>
          <w:p w14:paraId="4CF7483E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  <w:tr w14:paraId="50D3E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0AB2F97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2DB13B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C79B71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816C3B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 w14:paraId="59DDCB9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9A27AE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657C975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0C47F7FC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instrText xml:space="preserve"> HYPERLINK "https://www.wust.edu.cn/info/1531/444042.htm" </w:instrTex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separate"/>
            </w:r>
            <w:r>
              <w:rPr>
                <w:rStyle w:val="5"/>
                <w:rFonts w:hint="eastAsia" w:ascii="仿宋" w:hAnsi="仿宋" w:eastAsia="仿宋"/>
                <w:szCs w:val="21"/>
              </w:rPr>
              <w:t>https://www.wust.edu.cn/info/1531/444042.htm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end"/>
            </w:r>
          </w:p>
        </w:tc>
      </w:tr>
      <w:tr w14:paraId="53332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684DB7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54DC48F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128FC10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47708F7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instrText xml:space="preserve"> HYPERLINK "https://www.wust.edu.cn/info/1551/431912.htm" </w:instrTex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separate"/>
            </w:r>
            <w:r>
              <w:rPr>
                <w:rStyle w:val="5"/>
                <w:rFonts w:hint="eastAsia" w:ascii="仿宋" w:hAnsi="仿宋" w:eastAsia="仿宋"/>
                <w:szCs w:val="21"/>
              </w:rPr>
              <w:t>https://www.wust.edu.cn/info/1551/431912.htm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end"/>
            </w:r>
          </w:p>
        </w:tc>
      </w:tr>
      <w:tr w14:paraId="64147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355905C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4E05B71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4A6330D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7D2C4AA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instrText xml:space="preserve"> HYPERLINK "https://www.peopleapp.com/rmhvideo/30046589587" </w:instrTex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separate"/>
            </w:r>
            <w:r>
              <w:rPr>
                <w:rStyle w:val="5"/>
                <w:rFonts w:hint="eastAsia" w:ascii="仿宋" w:hAnsi="仿宋" w:eastAsia="仿宋"/>
                <w:szCs w:val="21"/>
              </w:rPr>
              <w:t>https://www.peopleapp.com/rmhvideo/30046589587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fldChar w:fldCharType="end"/>
            </w:r>
          </w:p>
        </w:tc>
      </w:tr>
      <w:tr w14:paraId="55195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7690103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 w14:paraId="0B26AAD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 w14:paraId="67395B8B">
            <w:pPr>
              <w:jc w:val="center"/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万+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 w14:paraId="21EA036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1DCBD9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284DBD5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2C0DCE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0871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  <w:jc w:val="center"/>
        </w:trPr>
        <w:tc>
          <w:tcPr>
            <w:tcW w:w="1051" w:type="dxa"/>
            <w:noWrap w:val="0"/>
            <w:vAlign w:val="center"/>
          </w:tcPr>
          <w:p w14:paraId="6E2D025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2E15FD1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C55AC05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0B2925C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083A33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453D035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 w14:paraId="56DEFA3C">
            <w:pPr>
              <w:widowControl w:val="0"/>
              <w:spacing w:line="36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6FEAD208">
            <w:pPr>
              <w:widowControl w:val="0"/>
              <w:spacing w:line="36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该作品主题重大，故事鲜活，富有文学质感，是高校响应习近平总书记号召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打赢脱贫攻坚战、建设和美乡村伟大历程的生动范例，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也是记者深深扎根基层，十多年躬身践行“走转改”的鲜活见证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是一篇具有时代性、新闻性、艺术性和创造性的报告文学佳作。</w:t>
            </w:r>
          </w:p>
          <w:p w14:paraId="6DD6522D">
            <w:pPr>
              <w:widowControl w:val="0"/>
              <w:spacing w:line="360" w:lineRule="exact"/>
              <w:ind w:firstLine="562" w:firstLineChars="2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</w:p>
          <w:p w14:paraId="66AA4FC7"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0BA00BED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24CD7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4E9B50DA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 w14:paraId="33E3D2E2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程毓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24B677D8"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 w14:paraId="029F52B5">
            <w:pPr>
              <w:widowControl w:val="0"/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15697182671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62DC902C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3A68EE5D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15697182671</w:t>
            </w:r>
          </w:p>
        </w:tc>
      </w:tr>
      <w:tr w14:paraId="49B6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3652C88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 w14:paraId="60A67A17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794311225@qq.com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3F1DF6A3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75E0639C">
            <w:pPr>
              <w:widowControl w:val="0"/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430081</w:t>
            </w:r>
          </w:p>
        </w:tc>
      </w:tr>
      <w:tr w14:paraId="701F4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051" w:type="dxa"/>
            <w:noWrap w:val="0"/>
            <w:vAlign w:val="center"/>
          </w:tcPr>
          <w:p w14:paraId="2FB0A06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4524B42C">
            <w:pPr>
              <w:widowControl w:val="0"/>
              <w:spacing w:line="3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湖北省武汉市青山区和平大道947号武汉科技大学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主楼1905室</w:t>
            </w:r>
          </w:p>
        </w:tc>
      </w:tr>
      <w:tr w14:paraId="7C268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 w14:paraId="61F253E2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3FCE1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 w14:paraId="512C06C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472E17D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 w14:paraId="4ECC9C47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6760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7949992A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2029681B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6144880E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 w14:paraId="5E30C44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74DFF983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1B1782B6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7F7FD7BD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0C245FDB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32DC3107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355E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E2B6FA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2C4656EF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17C3567C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456E6F89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502E894D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576AB36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2BF8C0A1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61CD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AE6C2F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1A8EB0C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47BF51D7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27F47E8D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51917578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897EBA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7F943186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53CF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4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 w14:paraId="4E36181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12A1BE1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B2DFC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50D0470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0F95B462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787A2CB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467F38E2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47F4B02E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3C428139"/>
    <w:p w14:paraId="4E5BF96B"/>
    <w:p w14:paraId="29169780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3CDB"/>
    <w:rsid w:val="0DEF3649"/>
    <w:rsid w:val="147A322A"/>
    <w:rsid w:val="1F770DE5"/>
    <w:rsid w:val="1F8703DF"/>
    <w:rsid w:val="20D2164B"/>
    <w:rsid w:val="245F4010"/>
    <w:rsid w:val="255200AA"/>
    <w:rsid w:val="259739B1"/>
    <w:rsid w:val="2B1159A3"/>
    <w:rsid w:val="33F54FBF"/>
    <w:rsid w:val="3E6B5B97"/>
    <w:rsid w:val="415A099D"/>
    <w:rsid w:val="43D655A9"/>
    <w:rsid w:val="47CB7285"/>
    <w:rsid w:val="4FB45F2F"/>
    <w:rsid w:val="526C7E11"/>
    <w:rsid w:val="55694803"/>
    <w:rsid w:val="5BAA746A"/>
    <w:rsid w:val="5C574268"/>
    <w:rsid w:val="5D7161CA"/>
    <w:rsid w:val="5F1576F7"/>
    <w:rsid w:val="60BD3CDB"/>
    <w:rsid w:val="63A159FD"/>
    <w:rsid w:val="656E2BBA"/>
    <w:rsid w:val="6A2A40FB"/>
    <w:rsid w:val="6AE965E5"/>
    <w:rsid w:val="73373DDD"/>
    <w:rsid w:val="751735BC"/>
    <w:rsid w:val="77E24D66"/>
    <w:rsid w:val="792B4A96"/>
    <w:rsid w:val="7D7C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995</Words>
  <Characters>1233</Characters>
  <Lines>0</Lines>
  <Paragraphs>0</Paragraphs>
  <TotalTime>49</TotalTime>
  <ScaleCrop>false</ScaleCrop>
  <LinksUpToDate>false</LinksUpToDate>
  <CharactersWithSpaces>1345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2025-04-07T03:10:00Z</dcterms:created>
  <dc:creator>湖报张歆</dc:creator>
  <cp:lastModifiedBy>湖报张歆</cp:lastModifiedBy>
  <cp:lastPrinted>2025-04-08T01:29:00Z</cp:lastPrinted>
  <dcterms:modified xsi:type="dcterms:W3CDTF">2025-04-08T03:11:56Z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B1DC17F64F4D480D9F03D6C613234D3A_11</vt:lpwstr>
  </property>
  <property fmtid="{D5CDD505-2E9C-101B-9397-08002B2CF9AE}" pid="4" name="KSOTemplateDocerSaveRecord">
    <vt:lpwstr>eyJoZGlkIjoiMDFhOGM3N2ZkZTc2ZGUxNWVmODY5NzVlM2UwODMzNzgiLCJ1c2VySWQiOiI1NTYyMzIzNTQifQ==</vt:lpwstr>
  </property>
</Properties>
</file>