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DD6DC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同济医院脑机接口专病门诊正式开诊</w:t>
      </w:r>
    </w:p>
    <w:p w14:paraId="519245B4">
      <w:pPr>
        <w:rPr>
          <w:rFonts w:hint="eastAsia" w:ascii="宋体" w:hAnsi="宋体" w:eastAsia="宋体" w:cs="宋体"/>
        </w:rPr>
      </w:pPr>
    </w:p>
    <w:p w14:paraId="65401F4C">
      <w:pPr>
        <w:ind w:firstLine="482" w:firstLineChars="200"/>
        <w:rPr>
          <w:rFonts w:hint="eastAsia" w:ascii="宋体" w:hAnsi="宋体" w:eastAsia="宋体" w:cs="宋体"/>
          <w:b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2025年6月5日，华中科技大学附属同济医院脑机接口门诊开诊首日，夏女士第一个来到门诊，入组脑机接口康复试验，并进行了初步脑信息采集。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4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2026-03-04T17:07:22Z</dcterms:created>
  <dc:creator>admin</dc:creator>
  <cp:lastModifiedBy>宾虚</cp:lastModifiedBy>
  <dcterms:modified xsi:type="dcterms:W3CDTF">2026-03-04T17:12:55Z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eyJoZGlkIjoiMDExYjFjOTFiOTY3NGIyZDZkNTI1NTI4Mzg4ZjBhNTAiLCJ1c2VySWQiOiIzOTA1OTQ0NjcifQ==</vt:lpwstr>
  </property>
  <property fmtid="{D5CDD505-2E9C-101B-9397-08002B2CF9AE}" pid="4" name="ICV">
    <vt:lpwstr>4F18AAA60BC4409383857C41B4931A71_12</vt:lpwstr>
  </property>
</Properties>
</file>