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sz w:val="36"/>
          <w:szCs w:val="36"/>
        </w:rPr>
        <w:t>新闻摄影参评作品推荐表</w:t>
      </w:r>
    </w:p>
    <w:tbl>
      <w:tblPr>
        <w:tblStyle w:val="3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272"/>
      </w:tblGrid>
      <w:tr w14:paraId="3BDD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spacing w:line="380" w:lineRule="exact"/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别了！“微小学”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color w:val="80808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新闻摄影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（组照）</w:t>
            </w:r>
          </w:p>
        </w:tc>
      </w:tr>
      <w:tr w14:paraId="7381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杨顺丕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ind w:firstLine="141" w:firstLineChars="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杨顺丕</w:t>
            </w:r>
          </w:p>
        </w:tc>
      </w:tr>
      <w:tr w14:paraId="218C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鹤峰县融媒体中心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鹤峰县融媒体中心</w:t>
            </w:r>
          </w:p>
        </w:tc>
      </w:tr>
      <w:tr w14:paraId="37FA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中国鹤峰网 新闻频道https://www.hfweb.cn/jrhf/3162763.html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2025年12月27 日</w:t>
            </w:r>
          </w:p>
        </w:tc>
      </w:tr>
      <w:tr w14:paraId="3E1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jc w:val="left"/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扫描二维码后，填写显示出的网址；二维码图片请另附页。</w:t>
            </w:r>
          </w:p>
        </w:tc>
      </w:tr>
      <w:tr w14:paraId="49BF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注：仅限配合文字报道的作品填报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。</w:t>
            </w:r>
          </w:p>
        </w:tc>
      </w:tr>
      <w:tr w14:paraId="13E3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C8B6">
            <w:pPr>
              <w:ind w:firstLine="420" w:firstLineChars="200"/>
              <w:jc w:val="left"/>
              <w:rPr>
                <w:rFonts w:ascii="仿宋" w:hAnsi="仿宋" w:eastAsia="仿宋"/>
                <w:color w:val="auto"/>
                <w:szCs w:val="21"/>
              </w:rPr>
            </w:pPr>
          </w:p>
          <w:p w14:paraId="58B32E86">
            <w:pPr>
              <w:spacing w:line="360" w:lineRule="exact"/>
              <w:ind w:firstLine="562" w:firstLineChars="200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这是一段跨越十四年的时代见证——自2011年起，作者以镜头为笔，将目光投向偏远山村中那些跋涉于求学路上的孩童。随着乡村结构变迁、教育资源流动，许多村庄逐渐出现了学生仅二三或七八人的“微小学”。一位老师，一所学校，承担全部课程，他们用孤独的坚守点亮知识的星火，也成为那段特定时期中国乡村教育最动人的注脚。十年荏苒，伴随着国家对于教育事业持续而巨大的投入，这些“微小学”已悄然载入历史。如今，山里的孩子坐上定制公交，驶向宽阔明亮的课堂；智慧教育系统与智慧操场，为他们连接起更广阔的世界。从一人一校的坚守到智慧共享的课堂，孩子们的求学之路不仅跨越了地理的崎岖，更驶入了教育公平与现代化的高速路。作者的镜头，始终静默而深邃地凝视这一历程。它记录的不仅是一段教育的变迁，更是一个国家在时代进程中对于“一个都不能少”的庄严承诺的生动实践。那些定格的画面，因此超越了影像本身，成为一部关于发展、关于温度、关于中华民族伟大复兴的时代画卷。</w:t>
            </w:r>
          </w:p>
        </w:tc>
      </w:tr>
      <w:tr w14:paraId="4E9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BB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该报道以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微小学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的时代变迁为主线，透过镜头与文字，生动呈现了武陵山区从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一人一校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的坚守到智慧化教育的跨越历程。报道刊发后，引发广泛社会共鸣，读者既为乡村教师的奉献精神感动，也为教育均衡发展的国家行动所鼓舞。它不仅是教育条件改善的记录，更成为观察中国乡村发展、教育公平推进的微观样本。许多网友留言称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看到了国家的力量，也记住了那些点亮山村的烛光。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报道通过鲜活对比，凸显了政策温度与发展实效，为乡村振兴中的教育叙事提供了有力注脚。</w:t>
            </w:r>
          </w:p>
          <w:p w14:paraId="1F4E2404">
            <w:pPr>
              <w:spacing w:line="360" w:lineRule="exact"/>
              <w:ind w:firstLine="562" w:firstLineChars="20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作品在鹤峰网刊发后，被新华社客户端、学习强国、云上鹤峰、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新华网客户端、新华网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、湖北日报客户端转发。总浏览量超过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356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万次。</w:t>
            </w:r>
          </w:p>
        </w:tc>
      </w:tr>
      <w:tr w14:paraId="2DA0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0C37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杨顺丕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18807269188</w:t>
            </w:r>
          </w:p>
        </w:tc>
        <w:tc>
          <w:tcPr>
            <w:tcW w:w="992" w:type="dxa"/>
            <w:gridSpan w:val="2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272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279094952@qq.com</w:t>
            </w:r>
          </w:p>
        </w:tc>
      </w:tr>
    </w:tbl>
    <w:p w14:paraId="64E1CD12">
      <w:pPr>
        <w:spacing w:line="420" w:lineRule="exact"/>
        <w:jc w:val="left"/>
        <w:rPr>
          <w:rFonts w:ascii="仿宋" w:hAnsi="仿宋" w:eastAsia="仿宋"/>
          <w:sz w:val="30"/>
          <w:szCs w:val="30"/>
        </w:rPr>
      </w:pPr>
    </w:p>
    <w:p w14:paraId="31A4C7B6"/>
    <w:sectPr>
      <w:footerReference r:id="rId3" w:type="default"/>
      <w:pgSz w:w="11906" w:h="16838"/>
      <w:pgMar w:top="1440" w:right="1701" w:bottom="1440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115C2">
    <w:pPr>
      <w:pStyle w:val="2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35AAC"/>
    <w:rsid w:val="3B913C79"/>
    <w:rsid w:val="427D40B5"/>
    <w:rsid w:val="501F4BE9"/>
    <w:rsid w:val="6F972B63"/>
    <w:rsid w:val="788A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915</Words>
  <Characters>997</Characters>
  <Lines>0</Lines>
  <Paragraphs>0</Paragraphs>
  <TotalTime>7</TotalTime>
  <ScaleCrop>false</ScaleCrop>
  <LinksUpToDate>false</LinksUpToDate>
  <CharactersWithSpaces>1053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2026-02-25T07:00:00Z</dcterms:created>
  <dc:creator>Administrator</dc:creator>
  <cp:lastModifiedBy>山水镜画</cp:lastModifiedBy>
  <dcterms:modified xsi:type="dcterms:W3CDTF">2026-02-25T07:18:10Z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eyJoZGlkIjoiNDlhNzkxOTNkYTg0N2U4N2ViNGNiYjM4YTQ1OGI2YWQiLCJ1c2VySWQiOiI2MDY2Mzk2NDEifQ==</vt:lpwstr>
  </property>
  <property fmtid="{D5CDD505-2E9C-101B-9397-08002B2CF9AE}" pid="4" name="ICV">
    <vt:lpwstr>821BA1902ECF4CCAB932435C30F4F57E_12</vt:lpwstr>
  </property>
</Properties>
</file>